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3B" w:rsidRPr="00DA713B" w:rsidRDefault="00DA713B" w:rsidP="00DA713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DA7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b/>
          <w:bCs/>
          <w:sz w:val="28"/>
          <w:szCs w:val="28"/>
        </w:rPr>
        <w:t>поради</w:t>
      </w:r>
      <w:proofErr w:type="spellEnd"/>
      <w:r w:rsidRPr="00DA7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DA7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b/>
          <w:bCs/>
          <w:sz w:val="28"/>
          <w:szCs w:val="28"/>
        </w:rPr>
        <w:t>організації</w:t>
      </w:r>
      <w:proofErr w:type="spellEnd"/>
      <w:r w:rsidRPr="00DA7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b/>
          <w:bCs/>
          <w:sz w:val="28"/>
          <w:szCs w:val="28"/>
        </w:rPr>
        <w:t>атестації</w:t>
      </w:r>
      <w:proofErr w:type="spellEnd"/>
      <w:r w:rsidRPr="00DA7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b/>
          <w:bCs/>
          <w:sz w:val="28"/>
          <w:szCs w:val="28"/>
        </w:rPr>
        <w:t>вчителі</w:t>
      </w:r>
      <w:proofErr w:type="gramStart"/>
      <w:r w:rsidRPr="00DA713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Оформлення</w:t>
      </w:r>
      <w:proofErr w:type="spellEnd"/>
      <w:r w:rsidRPr="00DA7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атестаційних</w:t>
      </w:r>
      <w:proofErr w:type="spellEnd"/>
      <w:r w:rsidRPr="00DA7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документів</w:t>
      </w:r>
      <w:proofErr w:type="spellEnd"/>
      <w:r w:rsidRPr="00DA7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</w:t>
      </w:r>
      <w:proofErr w:type="spellStart"/>
      <w:proofErr w:type="gramStart"/>
      <w:r w:rsidRPr="00DA7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</w:t>
      </w:r>
      <w:proofErr w:type="gramEnd"/>
      <w:r w:rsidRPr="00DA7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іалів</w:t>
      </w:r>
      <w:proofErr w:type="spellEnd"/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грамотне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є одним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атестаційного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належать: план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заяви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атестаційні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аналітичні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звітні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моніторингові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Атестаційна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оформлюється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наказу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і науки № 240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26.06. 2000 року.</w:t>
      </w:r>
    </w:p>
    <w:p w:rsid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13B" w:rsidRPr="00DA713B" w:rsidRDefault="00DA713B" w:rsidP="00DA713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13B">
        <w:rPr>
          <w:rFonts w:ascii="Times New Roman" w:hAnsi="Times New Roman" w:cs="Times New Roman"/>
          <w:b/>
          <w:bCs/>
          <w:sz w:val="28"/>
          <w:szCs w:val="28"/>
        </w:rPr>
        <w:t>НАКАЗ МІНІСТЕРСТВА ОСВІТИ І НАУКИ УКРАЇНИ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№ 240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26.06. 2000 р. (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)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3.1. Для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форматів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А4 (210 х 297 мм) та А5 (146 х 210 мм).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довільного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формату не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proofErr w:type="gram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викладається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стисло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грамотно,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об’єктивно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повторів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зворотів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смислового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Довільне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найменувань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proofErr w:type="gram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Текст документа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оформляється</w:t>
      </w:r>
      <w:proofErr w:type="spellEnd"/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суцільного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складного тексту,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форм.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Суцільний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текст документа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граматично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узгоджену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Як правило,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розпорядчих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ідстава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документа, а у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текст документа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істити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резолютивну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наказ -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розпорядчу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констатуючої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, лист-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реквізити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сталий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: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загальноосвітнього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закладу;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ідентифікаційний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код;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виду документа, заголовок тексту;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lastRenderedPageBreak/>
        <w:t xml:space="preserve">адресу й дату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ідписання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документа;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документа (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, печатка).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виду документа (наказ,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друкарським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машинописним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способами.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3.6. До кожного виду документа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заголовок (короткий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бути максимально коротким і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ємним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точно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тексту.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Формулювати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заголовок тексту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віддієслівного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іменника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відповідаючи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?",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, "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...", "Про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..."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заголовок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узагальненим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3.7. На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ПК і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табуляторів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поширюються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бланка,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ідписання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датування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Додатковою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вимогою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обов’язкова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розшифровка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понять,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відображених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цифрами, значками 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способом.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Розшифровка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вказується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зворотному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 документа.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Текст документа,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надрукований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формату А5,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без заголовка.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датуванню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. Датою документа є дата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ідписання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3.9.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ідписання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документа, 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оформлятись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цифровим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способом.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записуються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парами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арабських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цифр у один рядок у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ідовності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: число,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2000 року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- 12.01. 2000.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порядковий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ісяця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то перед нею ставиться 0.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2000 року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- 05.01. 2000.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словесно-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цифровий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дат: 30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2000 року.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3.10. Дата на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проставляється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особою, яка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ідписує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у момент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. Дата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відповідній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графі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3.11. Дата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ідписання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проставляється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лівій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документа разом з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індексом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відведеному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на бланку.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не на бланку,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дата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проставляється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ідпису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3.12. До складу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ідпису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посади,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ініціали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підписала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lastRenderedPageBreak/>
        <w:t xml:space="preserve">3.13.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способами: грифом "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виданням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розпорядчого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документа (наказу,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однакову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3.14.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грифа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є: слово "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посади,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ініціали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особи, яка затвердила документ, дата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. Гриф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розміщується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правому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верхньому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куті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документа.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3.15. На документах,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засвідчують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фіксують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відповідальної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завіряється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печаткою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3.16. Печатка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проставляється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захоплювала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літер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посади особи, яка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ідписала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3.17.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доповнюють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пояснюють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 в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додатків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тексту документа перед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підписом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додатка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документа повинна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додатка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3.18.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Реквізити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відокремлюються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одного 2–3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міжрядковими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інтервалами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3.19.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виду документа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друкують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великими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літерами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Крапка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заголовка не ставиться.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3.20.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Розшифровку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ідпису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реквізиті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друкують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рядка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посади без пропуску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ініціалами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прізвищем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3.21.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ретельного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оформляються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наказами,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конкретними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реальними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діючому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законодавству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забезпечуватися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матеріально-технічними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фінансуванням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p w:rsidR="00DA713B" w:rsidRPr="00DA713B" w:rsidRDefault="00DA713B" w:rsidP="00DA7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3B">
        <w:rPr>
          <w:rFonts w:ascii="Times New Roman" w:hAnsi="Times New Roman" w:cs="Times New Roman"/>
          <w:sz w:val="28"/>
          <w:szCs w:val="28"/>
        </w:rPr>
        <w:t xml:space="preserve">3.22. При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наказі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розпорядчих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керуватись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такими правилами:</w:t>
      </w:r>
    </w:p>
    <w:p w:rsidR="00DA713B" w:rsidRPr="00DA713B" w:rsidRDefault="00DA713B" w:rsidP="00DA713B">
      <w:pPr>
        <w:pStyle w:val="a3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розпорядчих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друкуються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на бланках формату А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 xml:space="preserve"> через 1,5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міжрядкових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інтервали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;</w:t>
      </w:r>
    </w:p>
    <w:p w:rsidR="00DA713B" w:rsidRPr="00DA713B" w:rsidRDefault="00DA713B" w:rsidP="00DA713B">
      <w:pPr>
        <w:pStyle w:val="a3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розпорядча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словом "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наказую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", яке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відокремлюється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ідуючого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міжрядковими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інтервалами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друкують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великими буквами без прогалин;</w:t>
      </w:r>
    </w:p>
    <w:p w:rsidR="00DA713B" w:rsidRPr="00DA713B" w:rsidRDefault="00DA713B" w:rsidP="00DA713B">
      <w:pPr>
        <w:pStyle w:val="a3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ме</w:t>
      </w:r>
      <w:bookmarkStart w:id="0" w:name="_GoBack"/>
      <w:bookmarkEnd w:id="0"/>
      <w:r w:rsidRPr="00DA713B">
        <w:rPr>
          <w:rFonts w:ascii="Times New Roman" w:hAnsi="Times New Roman" w:cs="Times New Roman"/>
          <w:sz w:val="28"/>
          <w:szCs w:val="28"/>
        </w:rPr>
        <w:t>жі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3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A713B">
        <w:rPr>
          <w:rFonts w:ascii="Times New Roman" w:hAnsi="Times New Roman" w:cs="Times New Roman"/>
          <w:sz w:val="28"/>
          <w:szCs w:val="28"/>
        </w:rPr>
        <w:t>івого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поля (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нульового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табулятора)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повноти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рядка;</w:t>
      </w:r>
    </w:p>
    <w:p w:rsidR="00DA713B" w:rsidRPr="00DA713B" w:rsidRDefault="00DA713B" w:rsidP="00DA713B">
      <w:pPr>
        <w:pStyle w:val="a3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lastRenderedPageBreak/>
        <w:t>пропозиції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наказі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узгоджувати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виданими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документами з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повторів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суперечностей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>;</w:t>
      </w:r>
    </w:p>
    <w:p w:rsidR="003E4E42" w:rsidRPr="00DA713B" w:rsidRDefault="00DA713B" w:rsidP="00DA713B">
      <w:pPr>
        <w:pStyle w:val="a3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розпорядчих</w:t>
      </w:r>
      <w:proofErr w:type="spellEnd"/>
      <w:r w:rsidRPr="00DA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B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DA713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A713B">
        <w:rPr>
          <w:rFonts w:ascii="Times New Roman" w:hAnsi="Times New Roman" w:cs="Times New Roman"/>
          <w:sz w:val="28"/>
          <w:szCs w:val="28"/>
        </w:rPr>
        <w:t>.</w:t>
      </w:r>
    </w:p>
    <w:sectPr w:rsidR="003E4E42" w:rsidRPr="00DA713B" w:rsidSect="00DA71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7414B"/>
    <w:multiLevelType w:val="hybridMultilevel"/>
    <w:tmpl w:val="5B30C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97"/>
    <w:rsid w:val="003E4E42"/>
    <w:rsid w:val="00BE2483"/>
    <w:rsid w:val="00DA713B"/>
    <w:rsid w:val="00E6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5771</Characters>
  <Application>Microsoft Office Word</Application>
  <DocSecurity>0</DocSecurity>
  <Lines>48</Lines>
  <Paragraphs>13</Paragraphs>
  <ScaleCrop>false</ScaleCrop>
  <Company>UralSOFT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2015-10-05T11:14:00Z</dcterms:created>
  <dcterms:modified xsi:type="dcterms:W3CDTF">2015-10-05T11:16:00Z</dcterms:modified>
</cp:coreProperties>
</file>