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FA0">
        <w:rPr>
          <w:rFonts w:ascii="Times New Roman" w:hAnsi="Times New Roman" w:cs="Times New Roman"/>
          <w:b/>
          <w:bCs/>
          <w:sz w:val="28"/>
          <w:szCs w:val="28"/>
        </w:rPr>
        <w:t xml:space="preserve">Права та </w:t>
      </w:r>
      <w:proofErr w:type="spell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обов’язки</w:t>
      </w:r>
      <w:proofErr w:type="spellEnd"/>
      <w:r w:rsidRPr="001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атестаційної</w:t>
      </w:r>
      <w:proofErr w:type="spellEnd"/>
      <w:r w:rsidRPr="001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комі</w:t>
      </w:r>
      <w:proofErr w:type="gram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1A4FA0">
        <w:rPr>
          <w:rFonts w:ascii="Times New Roman" w:hAnsi="Times New Roman" w:cs="Times New Roman"/>
          <w:b/>
          <w:bCs/>
          <w:sz w:val="28"/>
          <w:szCs w:val="28"/>
        </w:rPr>
        <w:t>ії</w:t>
      </w:r>
      <w:proofErr w:type="spellEnd"/>
      <w:r w:rsidRPr="001A4FA0">
        <w:rPr>
          <w:rFonts w:ascii="Times New Roman" w:hAnsi="Times New Roman" w:cs="Times New Roman"/>
          <w:b/>
          <w:bCs/>
          <w:sz w:val="28"/>
          <w:szCs w:val="28"/>
        </w:rPr>
        <w:t xml:space="preserve"> закладу </w:t>
      </w:r>
      <w:proofErr w:type="spell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FA0">
        <w:rPr>
          <w:rFonts w:ascii="Times New Roman" w:hAnsi="Times New Roman" w:cs="Times New Roman"/>
          <w:sz w:val="24"/>
          <w:szCs w:val="24"/>
        </w:rPr>
        <w:t>Складено</w:t>
      </w:r>
      <w:proofErr w:type="spellEnd"/>
      <w:r w:rsidRPr="001A4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A4FA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 w:rsidRPr="001A4FA0">
        <w:rPr>
          <w:rFonts w:ascii="Times New Roman" w:hAnsi="Times New Roman" w:cs="Times New Roman"/>
          <w:sz w:val="24"/>
          <w:szCs w:val="24"/>
        </w:rPr>
        <w:t>Типового</w:t>
      </w:r>
      <w:proofErr w:type="gramEnd"/>
      <w:r w:rsidRPr="001A4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1A4FA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A4FA0">
        <w:rPr>
          <w:rFonts w:ascii="Times New Roman" w:hAnsi="Times New Roman" w:cs="Times New Roman"/>
          <w:sz w:val="24"/>
          <w:szCs w:val="24"/>
        </w:rPr>
        <w:t>атестацію</w:t>
      </w:r>
      <w:proofErr w:type="spellEnd"/>
      <w:r w:rsidRPr="001A4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1A4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</w:p>
    <w:p w:rsid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FA0" w:rsidRPr="001A4FA0" w:rsidRDefault="001A4FA0" w:rsidP="001A4FA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Атестаційна</w:t>
      </w:r>
      <w:proofErr w:type="spellEnd"/>
      <w:r w:rsidRPr="001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комі</w:t>
      </w:r>
      <w:proofErr w:type="gram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1A4FA0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gram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spellEnd"/>
      <w:proofErr w:type="gramEnd"/>
      <w:r w:rsidRPr="001A4FA0">
        <w:rPr>
          <w:rFonts w:ascii="Times New Roman" w:hAnsi="Times New Roman" w:cs="Times New Roman"/>
          <w:b/>
          <w:bCs/>
          <w:sz w:val="28"/>
          <w:szCs w:val="28"/>
        </w:rPr>
        <w:t xml:space="preserve"> закладу </w:t>
      </w:r>
      <w:proofErr w:type="spell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1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зобов’язана</w:t>
      </w:r>
      <w:proofErr w:type="spellEnd"/>
      <w:r w:rsidRPr="001A4F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До 20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атестуються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ухвалити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4F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>) (п. 3.2)</w:t>
      </w:r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атестуються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A4F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>) (п. 3.2)</w:t>
      </w:r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До 15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атестуються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позаурочних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атестуються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4F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про участь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FA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конкурсах та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заходах,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(п. 3.3)</w:t>
      </w:r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Вести книгу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протокол </w:t>
      </w:r>
      <w:proofErr w:type="spellStart"/>
      <w:proofErr w:type="gramStart"/>
      <w:r w:rsidRPr="001A4F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>ідписують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(п. 3.11)</w:t>
      </w:r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proofErr w:type="gramStart"/>
      <w:r w:rsidRPr="001A4F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як за 10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з характеристиками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(п. 3.5)</w:t>
      </w:r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1A4FA0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атестаційний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лист у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примірниках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за формою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(п. 3.15)</w:t>
      </w:r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4F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підсумкового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атестуються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(п. 3.15)</w:t>
      </w:r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proofErr w:type="gramStart"/>
      <w:r w:rsidRPr="001A4F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підсумкового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видати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атестуються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примірники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атестаційних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(п. 3.15)</w:t>
      </w:r>
    </w:p>
    <w:p w:rsid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FA0" w:rsidRPr="001A4FA0" w:rsidRDefault="001A4FA0" w:rsidP="001A4FA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Атестаційна</w:t>
      </w:r>
      <w:proofErr w:type="spellEnd"/>
      <w:r w:rsidRPr="001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комі</w:t>
      </w:r>
      <w:proofErr w:type="gram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1A4FA0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gram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spellEnd"/>
      <w:proofErr w:type="gramEnd"/>
      <w:r w:rsidRPr="001A4FA0">
        <w:rPr>
          <w:rFonts w:ascii="Times New Roman" w:hAnsi="Times New Roman" w:cs="Times New Roman"/>
          <w:b/>
          <w:bCs/>
          <w:sz w:val="28"/>
          <w:szCs w:val="28"/>
        </w:rPr>
        <w:t xml:space="preserve"> закладу </w:t>
      </w:r>
      <w:proofErr w:type="spell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1A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b/>
          <w:bCs/>
          <w:sz w:val="28"/>
          <w:szCs w:val="28"/>
        </w:rPr>
        <w:t>має</w:t>
      </w:r>
      <w:proofErr w:type="spellEnd"/>
      <w:r w:rsidRPr="001A4FA0">
        <w:rPr>
          <w:rFonts w:ascii="Times New Roman" w:hAnsi="Times New Roman" w:cs="Times New Roman"/>
          <w:b/>
          <w:bCs/>
          <w:sz w:val="28"/>
          <w:szCs w:val="28"/>
        </w:rPr>
        <w:t xml:space="preserve"> право:</w:t>
      </w:r>
    </w:p>
    <w:bookmarkEnd w:id="0"/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F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Атестувати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займаній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(п. 2.12)</w:t>
      </w:r>
      <w:proofErr w:type="gramEnd"/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Присвоювати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кваліфікаційні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1A4FA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A4FA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атестувати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присвоєним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названим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кваліфікаційним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категоріям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>) (п. 2.12)</w:t>
      </w:r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атестаційною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4F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кваліфікаційної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lastRenderedPageBreak/>
        <w:t>вищої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» (про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присвоєній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кваліфікаційній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») та про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звань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(п. 2.12)</w:t>
      </w:r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Ухвалювати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4F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займаній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атестаційною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недоліків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вплинули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(п. 3.12)</w:t>
      </w:r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Установлювати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повторної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атестовані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займаній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виявлених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недолі</w:t>
      </w:r>
      <w:proofErr w:type="gramStart"/>
      <w:r w:rsidRPr="001A4F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(п. 6.2)</w:t>
      </w:r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Ухвалювати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4F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невідповідність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займаній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(п. 6.3)</w:t>
      </w:r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повторну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атестовані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займаній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атестаційною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ухвалювати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4F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невідповідність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займаній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(п. 6.2)</w:t>
      </w:r>
    </w:p>
    <w:p w:rsidR="001A4FA0" w:rsidRPr="001A4FA0" w:rsidRDefault="001A4FA0" w:rsidP="001A4F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F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експертні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FA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об’єктивного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FA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A4FA0">
        <w:rPr>
          <w:rFonts w:ascii="Times New Roman" w:hAnsi="Times New Roman" w:cs="Times New Roman"/>
          <w:sz w:val="28"/>
          <w:szCs w:val="28"/>
        </w:rPr>
        <w:t xml:space="preserve"> (п. 2.15)</w:t>
      </w:r>
    </w:p>
    <w:p w:rsidR="003E4E42" w:rsidRDefault="003E4E42"/>
    <w:sectPr w:rsidR="003E4E42" w:rsidSect="001A4F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BF"/>
    <w:rsid w:val="001A4FA0"/>
    <w:rsid w:val="003E4E42"/>
    <w:rsid w:val="00BE2483"/>
    <w:rsid w:val="00F0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2015-10-05T11:16:00Z</dcterms:created>
  <dcterms:modified xsi:type="dcterms:W3CDTF">2015-10-05T11:18:00Z</dcterms:modified>
</cp:coreProperties>
</file>